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12EB" w14:textId="77777777" w:rsidR="00710C75" w:rsidRDefault="00157DCE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Board</w:t>
      </w:r>
      <w:r w:rsidR="00812E92" w:rsidRPr="006C5F67">
        <w:rPr>
          <w:rFonts w:ascii="Arial" w:hAnsi="Arial" w:cs="Arial"/>
          <w:b/>
          <w:sz w:val="28"/>
          <w:szCs w:val="28"/>
        </w:rPr>
        <w:t xml:space="preserve"> Rubric</w:t>
      </w:r>
    </w:p>
    <w:p w14:paraId="14648B07" w14:textId="77777777" w:rsidR="00797119" w:rsidRDefault="00797119" w:rsidP="00812E9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2790"/>
        <w:gridCol w:w="2790"/>
        <w:gridCol w:w="2610"/>
        <w:gridCol w:w="900"/>
      </w:tblGrid>
      <w:tr w:rsidR="00B24E96" w:rsidRPr="008A308D" w14:paraId="0B3C4B51" w14:textId="77777777" w:rsidTr="000C77A0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70365439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6F49EFE3" w14:textId="77777777" w:rsidR="00185D92" w:rsidRPr="008A308D" w:rsidRDefault="00B24E96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0284C7F0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3AF6E807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2D3023F9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2AE0C041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398D58C9" w14:textId="77777777" w:rsidTr="000C77A0">
        <w:tc>
          <w:tcPr>
            <w:tcW w:w="1368" w:type="dxa"/>
            <w:vMerge w:val="restart"/>
            <w:shd w:val="clear" w:color="auto" w:fill="auto"/>
          </w:tcPr>
          <w:p w14:paraId="232223C4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Ideas, Arguments, &amp; Analysis</w:t>
            </w:r>
          </w:p>
        </w:tc>
        <w:tc>
          <w:tcPr>
            <w:tcW w:w="2700" w:type="dxa"/>
            <w:shd w:val="pct12" w:color="auto" w:fill="auto"/>
          </w:tcPr>
          <w:p w14:paraId="6FC2D8A9" w14:textId="77777777" w:rsidR="00185D92" w:rsidRPr="0011648C" w:rsidRDefault="002374D7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0-30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0FED005" w14:textId="77777777" w:rsidR="00185D92" w:rsidRPr="0011648C" w:rsidRDefault="002374D7" w:rsidP="0023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35-39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A7F16C5" w14:textId="77777777" w:rsidR="00185D92" w:rsidRPr="0011648C" w:rsidRDefault="002374D7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40-44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2899844C" w14:textId="77777777" w:rsidR="00185D92" w:rsidRPr="0011648C" w:rsidRDefault="002374D7" w:rsidP="00F94E9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45-50</w:t>
            </w:r>
            <w:r w:rsidR="00185D92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750D56" w14:textId="77777777" w:rsidR="00185D92" w:rsidRPr="00F94E9E" w:rsidRDefault="00185D92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B24E9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0C77A0" w:rsidRPr="005903AD" w14:paraId="09CBE9F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7E93E7DD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B33091E" w14:textId="29EB52E2" w:rsidR="00185D92" w:rsidRPr="004B0587" w:rsidRDefault="00185D92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lack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an understanding of the discussion topic. Comments are irrelevant, off-topic, and/or confusing to follow. Viewpoint, if given, is not supported with evidence or examples.</w:t>
            </w:r>
          </w:p>
        </w:tc>
        <w:tc>
          <w:tcPr>
            <w:tcW w:w="2790" w:type="dxa"/>
          </w:tcPr>
          <w:p w14:paraId="3FF172E1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expressed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show a minimal understanding of the discussion topic. Comments are general in nature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and/or occasionally may not be relevant. Rehashes or summarizes ideas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limited analysis, original thought, and/or supported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viewpoints.</w:t>
            </w:r>
          </w:p>
        </w:tc>
        <w:tc>
          <w:tcPr>
            <w:tcW w:w="2790" w:type="dxa"/>
          </w:tcPr>
          <w:p w14:paraId="2CD0F74F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mostly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substantive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relevant to topic; some original thought. Demonstrates logical thinking, reasoning, and/or analysis for most part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. 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iewpoint is supported with evidence and/or examples. </w:t>
            </w:r>
          </w:p>
        </w:tc>
        <w:tc>
          <w:tcPr>
            <w:tcW w:w="2610" w:type="dxa"/>
          </w:tcPr>
          <w:p w14:paraId="67AC55CF" w14:textId="43622393" w:rsidR="00185D92" w:rsidRPr="004B0587" w:rsidRDefault="00185D92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Ideas expressed </w:t>
            </w:r>
            <w:r w:rsidR="00DC6A3F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include original thought, substantial depth, and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are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relevan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 to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topic. </w:t>
            </w:r>
            <w:r w:rsidR="0046734E">
              <w:rPr>
                <w:rFonts w:asciiTheme="minorHAnsi" w:eastAsia="Times New Roman" w:hAnsiTheme="minorHAnsi" w:cs="Arial"/>
                <w:sz w:val="20"/>
                <w:szCs w:val="20"/>
              </w:rPr>
              <w:t>V</w:t>
            </w:r>
            <w:r>
              <w:rPr>
                <w:rFonts w:asciiTheme="minorHAnsi" w:hAnsiTheme="minorHAnsi" w:cs="Arial"/>
                <w:sz w:val="20"/>
                <w:szCs w:val="20"/>
              </w:rPr>
              <w:t>iewpoint show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strong logical thinking, reasoning, and analysis with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evidence and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examples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. C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onstruction of new meaning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insights</w:t>
            </w:r>
            <w:r w:rsidR="009E301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are evident.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964C44F" w14:textId="77777777" w:rsidR="00185D92" w:rsidRPr="004B0587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74D7" w:rsidRPr="00F94E9E" w14:paraId="1539FC90" w14:textId="77777777" w:rsidTr="000C77A0">
        <w:tc>
          <w:tcPr>
            <w:tcW w:w="1368" w:type="dxa"/>
            <w:vMerge w:val="restart"/>
            <w:shd w:val="clear" w:color="auto" w:fill="auto"/>
          </w:tcPr>
          <w:p w14:paraId="6EDA4A7E" w14:textId="77777777" w:rsidR="002374D7" w:rsidRPr="00185D92" w:rsidRDefault="002374D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Connection to Course Materials</w:t>
            </w:r>
          </w:p>
        </w:tc>
        <w:tc>
          <w:tcPr>
            <w:tcW w:w="2700" w:type="dxa"/>
            <w:shd w:val="pct12" w:color="auto" w:fill="auto"/>
          </w:tcPr>
          <w:p w14:paraId="4768A75A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14E910F9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4C3CDBCD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55C91BEA" w14:textId="77777777" w:rsidR="002374D7" w:rsidRPr="0011648C" w:rsidRDefault="002374D7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F40D50C" w14:textId="77777777" w:rsidR="002374D7" w:rsidRPr="00F94E9E" w:rsidRDefault="002374D7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B24E96" w:rsidRPr="005903AD" w14:paraId="285A6DE1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6C9AD390" w14:textId="77777777" w:rsidR="00B24E96" w:rsidRPr="00185D92" w:rsidRDefault="00B24E96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B31E72" w14:textId="473D3222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No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or other course materials (lectures, media, resources, etc.), and/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or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if made, are </w:t>
            </w:r>
            <w:r>
              <w:rPr>
                <w:rFonts w:asciiTheme="minorHAnsi" w:hAnsiTheme="minorHAnsi" w:cs="Arial"/>
                <w:sz w:val="20"/>
                <w:szCs w:val="20"/>
              </w:rPr>
              <w:t>not clearly stated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are largely p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ersonal opinions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14A3BAE2" w14:textId="6091EE7E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Minimal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etc.).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Connections are largely inferred and somewhat unclear at times.</w:t>
            </w:r>
          </w:p>
        </w:tc>
        <w:tc>
          <w:tcPr>
            <w:tcW w:w="2790" w:type="dxa"/>
          </w:tcPr>
          <w:p w14:paraId="68451DCE" w14:textId="6F9EDA47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Some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are clearly stated for the most part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3E956065" w14:textId="3C28C30A" w:rsidR="00B24E96" w:rsidRPr="004B0587" w:rsidRDefault="00B24E96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Strong,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and are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clearly stated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39FE680" w14:textId="77777777" w:rsidR="00B24E96" w:rsidRPr="004B0587" w:rsidRDefault="00B24E96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517902F5" w14:textId="77777777" w:rsidTr="000C77A0">
        <w:tc>
          <w:tcPr>
            <w:tcW w:w="1368" w:type="dxa"/>
            <w:vMerge w:val="restart"/>
            <w:shd w:val="clear" w:color="auto" w:fill="auto"/>
          </w:tcPr>
          <w:p w14:paraId="30361F1D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Contribution to Learning Community</w:t>
            </w:r>
          </w:p>
        </w:tc>
        <w:tc>
          <w:tcPr>
            <w:tcW w:w="2700" w:type="dxa"/>
            <w:shd w:val="pct12" w:color="auto" w:fill="auto"/>
          </w:tcPr>
          <w:p w14:paraId="2754753A" w14:textId="77777777" w:rsidR="00DC6A3F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E21F5CE" w14:textId="77777777" w:rsidR="00DC6A3F" w:rsidRPr="0011648C" w:rsidRDefault="00305CB6" w:rsidP="0030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7DFC178" w14:textId="77777777" w:rsidR="00DC6A3F" w:rsidRPr="0011648C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4E0DE625" w14:textId="77777777" w:rsidR="00DC6A3F" w:rsidRPr="0011648C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="00DC6A3F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42F336" w14:textId="77777777" w:rsidR="00DC6A3F" w:rsidRPr="00F94E9E" w:rsidRDefault="00DC6A3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0C77A0" w:rsidRPr="005903AD" w14:paraId="7D5C08CC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2A734E84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497EBCE" w14:textId="2AD7359A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Negligible contribution to the learning community. Rarely engages with students and generally ignores others’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and/or h</w:t>
            </w:r>
            <w:r>
              <w:rPr>
                <w:rFonts w:asciiTheme="minorHAnsi" w:hAnsiTheme="minorHAnsi" w:cs="Arial"/>
                <w:sz w:val="20"/>
                <w:szCs w:val="20"/>
              </w:rPr>
              <w:t>as a negative effect through misrepresenting content in other posts, inappropriate comments made, and/or attempts to dominate the discussion.</w:t>
            </w:r>
          </w:p>
        </w:tc>
        <w:tc>
          <w:tcPr>
            <w:tcW w:w="2790" w:type="dxa"/>
          </w:tcPr>
          <w:p w14:paraId="733E0D1B" w14:textId="4A46A311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Somewhat contributes to the learning community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but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Arial"/>
                <w:sz w:val="20"/>
                <w:szCs w:val="20"/>
              </w:rPr>
              <w:t>focus is generally on own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 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ccasionally interacts with others’ postings but little attempt to involve other students in the discussion.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Short statements such as “I agree with…”.</w:t>
            </w:r>
          </w:p>
        </w:tc>
        <w:tc>
          <w:tcPr>
            <w:tcW w:w="2790" w:type="dxa"/>
          </w:tcPr>
          <w:p w14:paraId="2E89CBC1" w14:textId="77777777" w:rsidR="00DC6A3F" w:rsidRPr="004B0587" w:rsidRDefault="00927207" w:rsidP="007F7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Contributes to the learning community. Often attempts to direct group discussion to present relevant viewpoints and meaningful reflection by others. Interacts respectfully with students.</w:t>
            </w:r>
          </w:p>
        </w:tc>
        <w:tc>
          <w:tcPr>
            <w:tcW w:w="2610" w:type="dxa"/>
          </w:tcPr>
          <w:p w14:paraId="775A8A32" w14:textId="77777777" w:rsidR="00DC6A3F" w:rsidRPr="004B0587" w:rsidRDefault="00DC6A3F" w:rsidP="00927207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Effectively contributes to the learning community. Frequently </w:t>
            </w:r>
            <w:r w:rsidR="00927207">
              <w:rPr>
                <w:rFonts w:asciiTheme="minorHAnsi" w:hAnsiTheme="minorHAnsi" w:cs="Arial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sz w:val="20"/>
                <w:szCs w:val="20"/>
              </w:rPr>
              <w:t>nitiates dialogue and motivates group discussion by providing feedback to students’ postings, asking follow-up questions, and through thoughtful, reflective comments. Respectfully encourages a variety of viewpoints and invites contributions from others.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748D42" w14:textId="77777777" w:rsidR="00DC6A3F" w:rsidRPr="004B0587" w:rsidRDefault="00DC6A3F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A628F" w14:textId="77777777" w:rsidR="00B24E96" w:rsidRDefault="00B24E96">
      <w:r>
        <w:br w:type="page"/>
      </w:r>
    </w:p>
    <w:p w14:paraId="4533E9E1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Discussion Board</w:t>
      </w:r>
      <w:r w:rsidRPr="006C5F67">
        <w:rPr>
          <w:rFonts w:ascii="Arial" w:hAnsi="Arial" w:cs="Arial"/>
          <w:b/>
          <w:sz w:val="28"/>
          <w:szCs w:val="28"/>
        </w:rPr>
        <w:t xml:space="preserve"> Rubric</w:t>
      </w:r>
      <w:r>
        <w:rPr>
          <w:rFonts w:ascii="Arial" w:hAnsi="Arial" w:cs="Arial"/>
          <w:b/>
          <w:sz w:val="28"/>
          <w:szCs w:val="28"/>
        </w:rPr>
        <w:t xml:space="preserve"> (continued)</w:t>
      </w:r>
    </w:p>
    <w:p w14:paraId="73A04616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00"/>
        <w:gridCol w:w="2790"/>
        <w:gridCol w:w="2610"/>
        <w:gridCol w:w="900"/>
      </w:tblGrid>
      <w:tr w:rsidR="00E61387" w:rsidRPr="008A308D" w14:paraId="3EFF6989" w14:textId="77777777" w:rsidTr="00E61387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66ADA2AA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2E464A8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Unsatisfactory-Beginning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59A5A65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42EAF8CD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4B5795DB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7A1CD409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2516EFF5" w14:textId="77777777" w:rsidTr="000C77A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087CE" w14:textId="77777777" w:rsidR="000C77A0" w:rsidRPr="00185D92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7A0">
              <w:rPr>
                <w:rFonts w:ascii="Arial" w:hAnsi="Arial" w:cs="Arial"/>
                <w:b/>
                <w:sz w:val="18"/>
                <w:szCs w:val="18"/>
              </w:rPr>
              <w:t>Writing Quality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E6DE46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0-6 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BEA079C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32BFE4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F86DF7" w14:textId="77777777" w:rsidR="000C77A0" w:rsidRPr="00F94E9E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</w:t>
            </w:r>
            <w:r w:rsidR="000C77A0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F51EE" w14:textId="77777777" w:rsidR="000C77A0" w:rsidRPr="000C77A0" w:rsidRDefault="000C77A0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0C77A0" w:rsidRPr="005903AD" w14:paraId="315F850C" w14:textId="77777777" w:rsidTr="000C77A0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41F9" w14:textId="77777777" w:rsidR="000C77A0" w:rsidRPr="000C77A0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E19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>Posts show a below average/poor writing style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that lacks standard English, and/or is difficult for readers to follow.</w:t>
            </w: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Contains frequent errors in grammar, punctuation, usage, and spelling.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730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Posts show an average and/or casual writing style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using standard English that is generally clear but contains 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some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errors in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grammar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punctuation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 usage, and spelling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12E9" w14:textId="77777777" w:rsidR="000C77A0" w:rsidRPr="000C77A0" w:rsidRDefault="00E61387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osts show above average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is clear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using standard English with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minor errors in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</w:t>
            </w:r>
            <w:r>
              <w:rPr>
                <w:rFonts w:asciiTheme="minorHAnsi" w:hAnsiTheme="minorHAnsi" w:cs="Arial"/>
                <w:sz w:val="20"/>
                <w:szCs w:val="20"/>
              </w:rPr>
              <w:t>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spelling.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4B30" w14:textId="77777777" w:rsidR="000C77A0" w:rsidRPr="000C77A0" w:rsidRDefault="00E61387" w:rsidP="00E61387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osts are well written and clear</w:t>
            </w:r>
            <w:r>
              <w:rPr>
                <w:rFonts w:asciiTheme="minorHAnsi" w:hAnsiTheme="minorHAnsi" w:cs="Arial"/>
                <w:sz w:val="20"/>
                <w:szCs w:val="20"/>
              </w:rPr>
              <w:t>ly articulated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using standard English, characterized by elements of a strong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with correct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 spelling.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4268" w14:textId="77777777" w:rsidR="000C77A0" w:rsidRPr="004B0587" w:rsidRDefault="000C77A0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6F45224D" w14:textId="77777777" w:rsidTr="000C77A0">
        <w:tc>
          <w:tcPr>
            <w:tcW w:w="1368" w:type="dxa"/>
            <w:vMerge w:val="restart"/>
            <w:shd w:val="clear" w:color="auto" w:fill="auto"/>
          </w:tcPr>
          <w:p w14:paraId="387FDB1A" w14:textId="77777777" w:rsidR="00D9732F" w:rsidRPr="00185D92" w:rsidRDefault="00D9732F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Required Postings/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br/>
              <w:t>Timeliness</w:t>
            </w:r>
          </w:p>
        </w:tc>
        <w:tc>
          <w:tcPr>
            <w:tcW w:w="2790" w:type="dxa"/>
            <w:shd w:val="pct12" w:color="auto" w:fill="auto"/>
          </w:tcPr>
          <w:p w14:paraId="1C0541B3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Deduct 4 points-overall failing</w:t>
            </w:r>
          </w:p>
        </w:tc>
        <w:tc>
          <w:tcPr>
            <w:tcW w:w="2700" w:type="dxa"/>
            <w:shd w:val="pct12" w:color="auto" w:fill="auto"/>
          </w:tcPr>
          <w:p w14:paraId="10B62DEC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1-3 </w:t>
            </w:r>
            <w:r w:rsidR="00D9732F" w:rsidRPr="00F94E9E">
              <w:rPr>
                <w:rFonts w:asciiTheme="minorHAnsi" w:hAnsiTheme="minorHAnsi" w:cs="Arial"/>
                <w:b/>
                <w:sz w:val="20"/>
                <w:szCs w:val="20"/>
              </w:rPr>
              <w:t>points</w:t>
            </w:r>
          </w:p>
        </w:tc>
        <w:tc>
          <w:tcPr>
            <w:tcW w:w="2790" w:type="dxa"/>
            <w:shd w:val="pct12" w:color="auto" w:fill="auto"/>
          </w:tcPr>
          <w:p w14:paraId="380C6B8F" w14:textId="77777777" w:rsidR="00D9732F" w:rsidRPr="00D9732F" w:rsidRDefault="000C77A0" w:rsidP="000C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 points deducted</w:t>
            </w:r>
          </w:p>
        </w:tc>
        <w:tc>
          <w:tcPr>
            <w:tcW w:w="2610" w:type="dxa"/>
            <w:shd w:val="pct12" w:color="auto" w:fill="auto"/>
          </w:tcPr>
          <w:p w14:paraId="4F8728F6" w14:textId="77777777" w:rsidR="00D9732F" w:rsidRPr="00D9732F" w:rsidRDefault="000C77A0" w:rsidP="000C77A0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1 bonus </w:t>
            </w:r>
            <w:r w:rsidR="00D9732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point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F3B414F" w14:textId="77777777" w:rsidR="00D9732F" w:rsidRPr="00F94E9E" w:rsidRDefault="00D9732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--</w:t>
            </w:r>
          </w:p>
        </w:tc>
      </w:tr>
      <w:tr w:rsidR="000C77A0" w:rsidRPr="005903AD" w14:paraId="569EA20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4A41E36D" w14:textId="77777777" w:rsidR="00185D92" w:rsidRPr="00185D92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BEA563" w14:textId="603FB423" w:rsidR="00185D92" w:rsidRPr="004B0587" w:rsidRDefault="00185D92" w:rsidP="003E79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Some required postings missing by deadline </w:t>
            </w:r>
            <w:r>
              <w:rPr>
                <w:rFonts w:asciiTheme="minorHAnsi" w:hAnsiTheme="minorHAnsi" w:cs="Arial"/>
                <w:sz w:val="20"/>
                <w:szCs w:val="20"/>
              </w:rPr>
              <w:t>&amp;/or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</w:t>
            </w:r>
            <w:r w:rsidR="003E7940">
              <w:rPr>
                <w:rFonts w:asciiTheme="minorHAnsi" w:hAnsiTheme="minorHAnsi" w:cs="Arial"/>
                <w:sz w:val="20"/>
                <w:szCs w:val="20"/>
              </w:rPr>
              <w:t xml:space="preserve"> deadline.</w:t>
            </w:r>
          </w:p>
        </w:tc>
        <w:tc>
          <w:tcPr>
            <w:tcW w:w="2700" w:type="dxa"/>
          </w:tcPr>
          <w:p w14:paraId="18DBAA2C" w14:textId="77777777" w:rsidR="00185D92" w:rsidRPr="004B0587" w:rsidRDefault="00185D92" w:rsidP="00FF11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All required postings by deadline; however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some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 deadline.</w:t>
            </w:r>
          </w:p>
        </w:tc>
        <w:tc>
          <w:tcPr>
            <w:tcW w:w="2790" w:type="dxa"/>
          </w:tcPr>
          <w:p w14:paraId="3E1C2058" w14:textId="77777777" w:rsidR="00185D92" w:rsidRPr="004B0587" w:rsidRDefault="00185D92" w:rsidP="003B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All required postings by deadline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(required=1 posting + 2 replies to classmates)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sz w:val="20"/>
                <w:szCs w:val="20"/>
              </w:rPr>
              <w:t>adequate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time for others to read and respond prior to deadline.</w:t>
            </w:r>
          </w:p>
        </w:tc>
        <w:tc>
          <w:tcPr>
            <w:tcW w:w="2610" w:type="dxa"/>
          </w:tcPr>
          <w:p w14:paraId="581198F3" w14:textId="77777777" w:rsidR="00185D92" w:rsidRPr="004B0587" w:rsidRDefault="00185D92" w:rsidP="005B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Exceeds required postings; postings are early into the discussion and throughout the discussion; provides more than enough time for classmates to read and respond prior to deadline.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62578F8" w14:textId="77777777" w:rsidR="00185D92" w:rsidRPr="004B0587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735" w:rsidRPr="005903AD" w14:paraId="363B5FB1" w14:textId="77777777" w:rsidTr="000C77A0">
        <w:tc>
          <w:tcPr>
            <w:tcW w:w="12258" w:type="dxa"/>
            <w:gridSpan w:val="5"/>
            <w:shd w:val="pct12" w:color="auto" w:fill="auto"/>
          </w:tcPr>
          <w:p w14:paraId="1EB9C706" w14:textId="77777777" w:rsidR="000A6735" w:rsidRPr="00185D92" w:rsidRDefault="000A6735" w:rsidP="000C77A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0C77A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14:paraId="5814EFAB" w14:textId="77777777" w:rsidR="000A6735" w:rsidRPr="00185D92" w:rsidRDefault="000A6735" w:rsidP="007F774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/100</w:t>
            </w:r>
          </w:p>
        </w:tc>
      </w:tr>
    </w:tbl>
    <w:p w14:paraId="1ED2EAB6" w14:textId="77777777" w:rsidR="00976982" w:rsidRDefault="00976982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1C8300B1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68BE3F18" w14:textId="77777777" w:rsidR="00C05598" w:rsidRDefault="00C05598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color w:val="000000"/>
          <w:sz w:val="18"/>
          <w:szCs w:val="18"/>
        </w:rPr>
        <w:br w:type="page"/>
      </w:r>
    </w:p>
    <w:p w14:paraId="65876FC8" w14:textId="77777777" w:rsidR="00C05598" w:rsidRPr="000863C4" w:rsidRDefault="00C05598" w:rsidP="00C05598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lastRenderedPageBreak/>
        <w:t>Instructor Guide and Notes</w:t>
      </w:r>
    </w:p>
    <w:p w14:paraId="17D8335C" w14:textId="77777777" w:rsidR="00C05598" w:rsidRPr="000863C4" w:rsidRDefault="00C05598" w:rsidP="00C05598">
      <w:pPr>
        <w:pStyle w:val="Paragraphedeliste"/>
        <w:numPr>
          <w:ilvl w:val="0"/>
          <w:numId w:val="4"/>
        </w:numPr>
      </w:pPr>
      <w:r w:rsidRPr="000863C4">
        <w:t xml:space="preserve">Sharing and discussing your </w:t>
      </w:r>
      <w:r w:rsidR="00030C58">
        <w:t>Discussion Board R</w:t>
      </w:r>
      <w:r w:rsidRPr="000863C4">
        <w:t>ubric with students is a good idea so that you can all come to a common understanding of what is expected</w:t>
      </w:r>
      <w:r>
        <w:t xml:space="preserve"> and how students’ participation will be graded. Students should be able to visibly see a link to the Discussion Board Rubric at the beginning of each Discussion Board in web-enhanced, hybrid, or fully online courses.</w:t>
      </w:r>
      <w:r w:rsidR="005720A1">
        <w:br/>
      </w:r>
    </w:p>
    <w:p w14:paraId="5C3712E2" w14:textId="77777777" w:rsidR="00C05598" w:rsidRDefault="00C05598" w:rsidP="00C05598">
      <w:pPr>
        <w:pStyle w:val="Paragraphedeliste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>.</w:t>
      </w:r>
      <w:r w:rsidR="00030C58">
        <w:t xml:space="preserve"> </w:t>
      </w:r>
      <w:r w:rsidR="005720A1">
        <w:br/>
      </w:r>
    </w:p>
    <w:p w14:paraId="47DC465C" w14:textId="77777777" w:rsidR="005720A1" w:rsidRPr="000863C4" w:rsidRDefault="005720A1" w:rsidP="00C05598">
      <w:pPr>
        <w:pStyle w:val="Paragraphedeliste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14:paraId="68842497" w14:textId="77777777" w:rsidR="00C05598" w:rsidRPr="000863C4" w:rsidRDefault="00C05598" w:rsidP="00C05598">
      <w:pPr>
        <w:pStyle w:val="Paragraphedeliste"/>
        <w:numPr>
          <w:ilvl w:val="0"/>
          <w:numId w:val="4"/>
        </w:numPr>
      </w:pPr>
      <w:r w:rsidRPr="000863C4">
        <w:t>When grading</w:t>
      </w:r>
      <w:r>
        <w:t>:</w:t>
      </w:r>
    </w:p>
    <w:p w14:paraId="307CA7A6" w14:textId="77777777" w:rsidR="00C05598" w:rsidRPr="000863C4" w:rsidRDefault="00C05598" w:rsidP="00C05598">
      <w:pPr>
        <w:pStyle w:val="Paragraphedeliste"/>
        <w:numPr>
          <w:ilvl w:val="1"/>
          <w:numId w:val="4"/>
        </w:numPr>
      </w:pPr>
      <w:r w:rsidRPr="000863C4">
        <w:t>Pick three</w:t>
      </w:r>
      <w:r>
        <w:t xml:space="preserve"> students’ discussion posts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14:paraId="3F5FBE39" w14:textId="5308644D" w:rsidR="00C05598" w:rsidRPr="000863C4" w:rsidRDefault="00C05598" w:rsidP="00C05598">
      <w:pPr>
        <w:pStyle w:val="Paragraphedeliste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 w:rsidR="0059228F">
        <w:t>mastery level (</w:t>
      </w:r>
      <w:r w:rsidRPr="000863C4">
        <w:t>category</w:t>
      </w:r>
      <w:r w:rsidR="0059228F">
        <w:t>)</w:t>
      </w:r>
      <w:r>
        <w:t xml:space="preserve"> </w:t>
      </w:r>
      <w:r w:rsidR="0059228F">
        <w:t xml:space="preserve">on each criterion before the other mastery levels (i.e., Accomplished, Developing, Beginning-Unsatisfactory) </w:t>
      </w:r>
      <w:r>
        <w:t xml:space="preserve">when </w:t>
      </w:r>
      <w:r w:rsidR="007F774A">
        <w:t xml:space="preserve">evaluating and </w:t>
      </w:r>
      <w:r>
        <w:t xml:space="preserve">grading each </w:t>
      </w:r>
      <w:r w:rsidR="0059228F">
        <w:t>student’s discussion posts. The Exemplary mastery level articulates the highest learning outcome.</w:t>
      </w:r>
      <w:r w:rsidR="005720A1">
        <w:br/>
      </w:r>
    </w:p>
    <w:p w14:paraId="57116899" w14:textId="77777777" w:rsidR="005720A1" w:rsidRDefault="00C05598" w:rsidP="00C05598">
      <w:pPr>
        <w:pStyle w:val="Paragraphedeliste"/>
        <w:numPr>
          <w:ilvl w:val="0"/>
          <w:numId w:val="4"/>
        </w:numPr>
      </w:pPr>
      <w:r w:rsidRPr="000863C4">
        <w:t>If the rubric doesn’t do what you want</w:t>
      </w:r>
      <w:r w:rsidR="0059228F">
        <w:t>, a</w:t>
      </w:r>
      <w:r w:rsidRPr="000863C4">
        <w:t xml:space="preserve">djust it, </w:t>
      </w:r>
      <w:r w:rsidR="0059228F">
        <w:t xml:space="preserve">if needed. However, </w:t>
      </w:r>
      <w:r w:rsidRPr="000863C4">
        <w:t xml:space="preserve">be careful </w:t>
      </w:r>
      <w:r w:rsidR="0059228F">
        <w:t xml:space="preserve">to maintain a similar “weighting” </w:t>
      </w:r>
      <w:r w:rsidR="005720A1">
        <w:t>of</w:t>
      </w:r>
      <w:r w:rsidR="0059228F">
        <w:t xml:space="preserve"> criteria (i.e., “content” should be a significantly higher weighting than the “mechanics” of discussion posts</w:t>
      </w:r>
      <w:r w:rsidR="005720A1">
        <w:t>)</w:t>
      </w:r>
      <w:r w:rsidR="0059228F">
        <w:t xml:space="preserve">. Also, be aware that the “points” assigned for each mastery level have been mathematically calculated and proportioned as follows: Exemplary is ~ 90-100%; Accomplished is ~80-89%; Developing is ~ 70-79%; and Beginning-Unsatisfactory is ~ 0-69%. </w:t>
      </w:r>
      <w:r w:rsidR="005720A1">
        <w:br/>
      </w:r>
    </w:p>
    <w:p w14:paraId="51E691E5" w14:textId="77777777" w:rsidR="00C05598" w:rsidRDefault="0059228F" w:rsidP="00C05598">
      <w:pPr>
        <w:pStyle w:val="Paragraphedeliste"/>
        <w:numPr>
          <w:ilvl w:val="0"/>
          <w:numId w:val="4"/>
        </w:numPr>
      </w:pPr>
      <w:r>
        <w:t>Th</w:t>
      </w:r>
      <w:r w:rsidR="005720A1">
        <w:t>is</w:t>
      </w:r>
      <w:r>
        <w:t xml:space="preserve"> Discussion Board Rubric will work with both </w:t>
      </w:r>
      <w:r w:rsidR="005720A1">
        <w:t>“</w:t>
      </w:r>
      <w:r>
        <w:t>percentage-based</w:t>
      </w:r>
      <w:r w:rsidR="005720A1">
        <w:t>”</w:t>
      </w:r>
      <w:r>
        <w:t xml:space="preserve"> grading systems and </w:t>
      </w:r>
      <w:r w:rsidR="005720A1">
        <w:t>“</w:t>
      </w:r>
      <w:r>
        <w:t>points-based</w:t>
      </w:r>
      <w:r w:rsidR="005720A1">
        <w:t>”</w:t>
      </w:r>
      <w:r>
        <w:t xml:space="preserve"> grading systems. For percentage-based grading systems, it is important that the overall points add up to 100 points to work properly with the Gradebook in the course management system (e.g., eCollege, Sakai, etc.)</w:t>
      </w:r>
      <w:r w:rsidR="005720A1">
        <w:t>.</w:t>
      </w:r>
      <w:r w:rsidR="005720A1">
        <w:br/>
      </w:r>
    </w:p>
    <w:p w14:paraId="1577CFA4" w14:textId="77777777" w:rsidR="00C05598" w:rsidRDefault="005720A1" w:rsidP="005720A1">
      <w:pPr>
        <w:pStyle w:val="Paragraphedeliste"/>
        <w:numPr>
          <w:ilvl w:val="0"/>
          <w:numId w:val="4"/>
        </w:numPr>
      </w:pPr>
      <w:r>
        <w:t>It is recommended that i</w:t>
      </w:r>
      <w:r w:rsidR="00C05598">
        <w:t xml:space="preserve">nstructors include a </w:t>
      </w:r>
      <w:r>
        <w:t>“</w:t>
      </w:r>
      <w:r w:rsidR="00C05598">
        <w:t>model</w:t>
      </w:r>
      <w:r>
        <w:t>”</w:t>
      </w:r>
      <w:r w:rsidR="00C05598">
        <w:t xml:space="preserve"> of an </w:t>
      </w:r>
      <w:r>
        <w:t>E</w:t>
      </w:r>
      <w:r w:rsidR="00C05598">
        <w:t xml:space="preserve">xemplary </w:t>
      </w:r>
      <w:r>
        <w:t>“</w:t>
      </w:r>
      <w:r w:rsidR="00C05598">
        <w:t>original</w:t>
      </w:r>
      <w:r>
        <w:t>”</w:t>
      </w:r>
      <w:r w:rsidR="00C05598">
        <w:t xml:space="preserve"> post and an </w:t>
      </w:r>
      <w:r>
        <w:t>E</w:t>
      </w:r>
      <w:r w:rsidR="00C05598">
        <w:t xml:space="preserve">xemplary </w:t>
      </w:r>
      <w:r>
        <w:t>“</w:t>
      </w:r>
      <w:r w:rsidR="00C05598">
        <w:t>reply</w:t>
      </w:r>
      <w:r>
        <w:t>” so students have a frame of reference.</w:t>
      </w:r>
    </w:p>
    <w:p w14:paraId="30658B10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sectPr w:rsidR="00C05598" w:rsidSect="00C05598">
      <w:footerReference w:type="even" r:id="rId7"/>
      <w:footerReference w:type="default" r:id="rId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3D3F" w14:textId="77777777" w:rsidR="0096741E" w:rsidRDefault="0096741E" w:rsidP="006C4B41">
      <w:pPr>
        <w:spacing w:after="0" w:line="240" w:lineRule="auto"/>
      </w:pPr>
      <w:r>
        <w:separator/>
      </w:r>
    </w:p>
  </w:endnote>
  <w:endnote w:type="continuationSeparator" w:id="0">
    <w:p w14:paraId="5A1C5C40" w14:textId="77777777" w:rsidR="0096741E" w:rsidRDefault="0096741E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DDB5" w14:textId="77777777" w:rsidR="007F774A" w:rsidRDefault="007F774A" w:rsidP="007F77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994836" w14:textId="77777777" w:rsidR="007F774A" w:rsidRDefault="007F774A" w:rsidP="006C4B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1405" w14:textId="77777777" w:rsidR="007F774A" w:rsidRDefault="007F774A" w:rsidP="007F77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524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BD5C7C8" w14:textId="0985FE89" w:rsidR="007F774A" w:rsidRPr="00612069" w:rsidRDefault="007F774A" w:rsidP="006C4B41">
    <w:pPr>
      <w:pStyle w:val="Pieddepage"/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Rubric </w:t>
    </w:r>
    <w:r w:rsidRPr="00612069">
      <w:rPr>
        <w:i/>
        <w:sz w:val="20"/>
        <w:szCs w:val="20"/>
      </w:rPr>
      <w:t xml:space="preserve">by Denise Kreiger, Instructional Design/Technology Services, SC&amp;I, Rutgers, </w:t>
    </w:r>
    <w:r>
      <w:rPr>
        <w:i/>
        <w:sz w:val="20"/>
        <w:szCs w:val="20"/>
      </w:rPr>
      <w:t>3/</w:t>
    </w:r>
    <w:r w:rsidR="003159EA">
      <w:rPr>
        <w:i/>
        <w:sz w:val="20"/>
        <w:szCs w:val="20"/>
      </w:rPr>
      <w:t>20</w:t>
    </w:r>
    <w:r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0348" w14:textId="77777777" w:rsidR="0096741E" w:rsidRDefault="0096741E" w:rsidP="006C4B41">
      <w:pPr>
        <w:spacing w:after="0" w:line="240" w:lineRule="auto"/>
      </w:pPr>
      <w:r>
        <w:separator/>
      </w:r>
    </w:p>
  </w:footnote>
  <w:footnote w:type="continuationSeparator" w:id="0">
    <w:p w14:paraId="0FEB762D" w14:textId="77777777" w:rsidR="0096741E" w:rsidRDefault="0096741E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92"/>
    <w:rsid w:val="00013E0A"/>
    <w:rsid w:val="00021390"/>
    <w:rsid w:val="00030C58"/>
    <w:rsid w:val="00043210"/>
    <w:rsid w:val="00053E8F"/>
    <w:rsid w:val="00056FFA"/>
    <w:rsid w:val="000617FF"/>
    <w:rsid w:val="000708BC"/>
    <w:rsid w:val="00070A26"/>
    <w:rsid w:val="00091C51"/>
    <w:rsid w:val="00093A1D"/>
    <w:rsid w:val="00094AEE"/>
    <w:rsid w:val="00097571"/>
    <w:rsid w:val="000A6735"/>
    <w:rsid w:val="000A703D"/>
    <w:rsid w:val="000B6067"/>
    <w:rsid w:val="000C77A0"/>
    <w:rsid w:val="0011648C"/>
    <w:rsid w:val="00146D36"/>
    <w:rsid w:val="001548F2"/>
    <w:rsid w:val="00157DCE"/>
    <w:rsid w:val="00157EEE"/>
    <w:rsid w:val="00167BA3"/>
    <w:rsid w:val="0017458D"/>
    <w:rsid w:val="00174A39"/>
    <w:rsid w:val="0018589F"/>
    <w:rsid w:val="00185D92"/>
    <w:rsid w:val="00195B3E"/>
    <w:rsid w:val="001A1AED"/>
    <w:rsid w:val="001B0593"/>
    <w:rsid w:val="002102B4"/>
    <w:rsid w:val="0022592F"/>
    <w:rsid w:val="002374D7"/>
    <w:rsid w:val="00256373"/>
    <w:rsid w:val="0025734F"/>
    <w:rsid w:val="00260739"/>
    <w:rsid w:val="00261442"/>
    <w:rsid w:val="00262995"/>
    <w:rsid w:val="0027057E"/>
    <w:rsid w:val="0029090A"/>
    <w:rsid w:val="00293EA6"/>
    <w:rsid w:val="002B1790"/>
    <w:rsid w:val="002C0347"/>
    <w:rsid w:val="002C2656"/>
    <w:rsid w:val="00305CB6"/>
    <w:rsid w:val="0031065B"/>
    <w:rsid w:val="003159EA"/>
    <w:rsid w:val="003265FB"/>
    <w:rsid w:val="0036084F"/>
    <w:rsid w:val="00374630"/>
    <w:rsid w:val="00387BF7"/>
    <w:rsid w:val="00392FAA"/>
    <w:rsid w:val="003977D4"/>
    <w:rsid w:val="003B6B16"/>
    <w:rsid w:val="003C43E5"/>
    <w:rsid w:val="003E7940"/>
    <w:rsid w:val="00404545"/>
    <w:rsid w:val="00411DE0"/>
    <w:rsid w:val="004164DC"/>
    <w:rsid w:val="0042067F"/>
    <w:rsid w:val="00426928"/>
    <w:rsid w:val="00433947"/>
    <w:rsid w:val="00437951"/>
    <w:rsid w:val="00440CFE"/>
    <w:rsid w:val="00445307"/>
    <w:rsid w:val="00447430"/>
    <w:rsid w:val="004545DC"/>
    <w:rsid w:val="0046734E"/>
    <w:rsid w:val="004724D4"/>
    <w:rsid w:val="00491998"/>
    <w:rsid w:val="004B0587"/>
    <w:rsid w:val="004C5310"/>
    <w:rsid w:val="004F6F43"/>
    <w:rsid w:val="005017DC"/>
    <w:rsid w:val="00501830"/>
    <w:rsid w:val="00531168"/>
    <w:rsid w:val="005343ED"/>
    <w:rsid w:val="0055550E"/>
    <w:rsid w:val="00563C3E"/>
    <w:rsid w:val="005720A1"/>
    <w:rsid w:val="005823FE"/>
    <w:rsid w:val="0059010E"/>
    <w:rsid w:val="005903AD"/>
    <w:rsid w:val="00591938"/>
    <w:rsid w:val="0059228F"/>
    <w:rsid w:val="005A5014"/>
    <w:rsid w:val="005B2735"/>
    <w:rsid w:val="005B5419"/>
    <w:rsid w:val="005C220D"/>
    <w:rsid w:val="005C2F73"/>
    <w:rsid w:val="005E34B7"/>
    <w:rsid w:val="005F3D82"/>
    <w:rsid w:val="00612069"/>
    <w:rsid w:val="00613E0C"/>
    <w:rsid w:val="00642949"/>
    <w:rsid w:val="006921A3"/>
    <w:rsid w:val="00697544"/>
    <w:rsid w:val="006C4B41"/>
    <w:rsid w:val="006C5F67"/>
    <w:rsid w:val="006D3CDF"/>
    <w:rsid w:val="006E47D9"/>
    <w:rsid w:val="00710C75"/>
    <w:rsid w:val="007307D6"/>
    <w:rsid w:val="00762AA0"/>
    <w:rsid w:val="00773590"/>
    <w:rsid w:val="00797119"/>
    <w:rsid w:val="007F774A"/>
    <w:rsid w:val="00812E92"/>
    <w:rsid w:val="00826E81"/>
    <w:rsid w:val="008324F3"/>
    <w:rsid w:val="008443AC"/>
    <w:rsid w:val="00850A55"/>
    <w:rsid w:val="00850FD9"/>
    <w:rsid w:val="00856AFE"/>
    <w:rsid w:val="00861691"/>
    <w:rsid w:val="0087508B"/>
    <w:rsid w:val="0087665D"/>
    <w:rsid w:val="008869DC"/>
    <w:rsid w:val="008A308D"/>
    <w:rsid w:val="008C7383"/>
    <w:rsid w:val="008C7494"/>
    <w:rsid w:val="008E4077"/>
    <w:rsid w:val="008F5240"/>
    <w:rsid w:val="00927207"/>
    <w:rsid w:val="00961497"/>
    <w:rsid w:val="00965B3A"/>
    <w:rsid w:val="0096741E"/>
    <w:rsid w:val="00976982"/>
    <w:rsid w:val="009A5CDB"/>
    <w:rsid w:val="009C096C"/>
    <w:rsid w:val="009E3017"/>
    <w:rsid w:val="009E6DED"/>
    <w:rsid w:val="00A41612"/>
    <w:rsid w:val="00A44992"/>
    <w:rsid w:val="00A46CB2"/>
    <w:rsid w:val="00AC5748"/>
    <w:rsid w:val="00AC767C"/>
    <w:rsid w:val="00AE1971"/>
    <w:rsid w:val="00AF5717"/>
    <w:rsid w:val="00B24E96"/>
    <w:rsid w:val="00B61267"/>
    <w:rsid w:val="00B71C74"/>
    <w:rsid w:val="00B87035"/>
    <w:rsid w:val="00BA049F"/>
    <w:rsid w:val="00BA7963"/>
    <w:rsid w:val="00BE3174"/>
    <w:rsid w:val="00C05598"/>
    <w:rsid w:val="00C178D8"/>
    <w:rsid w:val="00C20359"/>
    <w:rsid w:val="00C329AE"/>
    <w:rsid w:val="00C3759F"/>
    <w:rsid w:val="00C469D3"/>
    <w:rsid w:val="00C769EB"/>
    <w:rsid w:val="00C8230A"/>
    <w:rsid w:val="00C9481E"/>
    <w:rsid w:val="00C976AC"/>
    <w:rsid w:val="00CA46C7"/>
    <w:rsid w:val="00CC40DD"/>
    <w:rsid w:val="00CD2C86"/>
    <w:rsid w:val="00CE1E05"/>
    <w:rsid w:val="00CF2EBC"/>
    <w:rsid w:val="00D15694"/>
    <w:rsid w:val="00D203BA"/>
    <w:rsid w:val="00D21567"/>
    <w:rsid w:val="00D9732F"/>
    <w:rsid w:val="00DC6A3F"/>
    <w:rsid w:val="00DD0738"/>
    <w:rsid w:val="00DD5653"/>
    <w:rsid w:val="00E0482E"/>
    <w:rsid w:val="00E1745A"/>
    <w:rsid w:val="00E20BB0"/>
    <w:rsid w:val="00E61387"/>
    <w:rsid w:val="00E621A6"/>
    <w:rsid w:val="00E76FFB"/>
    <w:rsid w:val="00E86F2B"/>
    <w:rsid w:val="00EE0566"/>
    <w:rsid w:val="00EE2026"/>
    <w:rsid w:val="00F16F89"/>
    <w:rsid w:val="00F45A54"/>
    <w:rsid w:val="00F94E9E"/>
    <w:rsid w:val="00FC3ED8"/>
    <w:rsid w:val="00FD35FA"/>
    <w:rsid w:val="00FE1681"/>
    <w:rsid w:val="00FE2FA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7351C"/>
  <w15:docId w15:val="{6E0B8D46-6C2D-48EC-A939-81BE784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B41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C4B41"/>
  </w:style>
  <w:style w:type="paragraph" w:styleId="En-tte">
    <w:name w:val="header"/>
    <w:basedOn w:val="Normal"/>
    <w:link w:val="En-tteC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Chantale Giguere</cp:lastModifiedBy>
  <cp:revision>2</cp:revision>
  <cp:lastPrinted>2014-03-25T14:51:00Z</cp:lastPrinted>
  <dcterms:created xsi:type="dcterms:W3CDTF">2020-04-27T21:40:00Z</dcterms:created>
  <dcterms:modified xsi:type="dcterms:W3CDTF">2020-04-27T21:40:00Z</dcterms:modified>
</cp:coreProperties>
</file>